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7B" w:rsidRPr="00CD7D38" w:rsidRDefault="00EC4F73" w:rsidP="00EC4F73">
      <w:pPr>
        <w:jc w:val="both"/>
        <w:rPr>
          <w:rFonts w:ascii="Times New Roman" w:hAnsi="Times New Roman" w:cs="Times New Roman"/>
          <w:b/>
          <w:bCs/>
          <w:sz w:val="24"/>
          <w:szCs w:val="24"/>
        </w:rPr>
      </w:pPr>
      <w:r w:rsidRPr="00CD7D38">
        <w:rPr>
          <w:rFonts w:ascii="Times New Roman" w:hAnsi="Times New Roman" w:cs="Times New Roman"/>
          <w:b/>
          <w:bCs/>
          <w:sz w:val="24"/>
          <w:szCs w:val="24"/>
        </w:rPr>
        <w:t>İstanbul Büyükşehir Belediye Başkanlığından</w:t>
      </w:r>
    </w:p>
    <w:p w:rsidR="00EC4F73" w:rsidRPr="00CD7D38" w:rsidRDefault="00EC4F73" w:rsidP="00EC4F73">
      <w:pPr>
        <w:pStyle w:val="Default"/>
        <w:jc w:val="both"/>
      </w:pPr>
    </w:p>
    <w:p w:rsidR="00EC4F73" w:rsidRPr="00CD7D38" w:rsidRDefault="00803763" w:rsidP="00A230D7">
      <w:pPr>
        <w:pStyle w:val="Default"/>
        <w:jc w:val="center"/>
      </w:pPr>
      <w:r>
        <w:rPr>
          <w:b/>
          <w:bCs/>
        </w:rPr>
        <w:t>İTFAİYE ERİ</w:t>
      </w:r>
      <w:r w:rsidR="00EC4F73" w:rsidRPr="00CD7D38">
        <w:rPr>
          <w:b/>
          <w:bCs/>
        </w:rPr>
        <w:t>A</w:t>
      </w:r>
      <w:r w:rsidR="00A230D7" w:rsidRPr="00CD7D38">
        <w:rPr>
          <w:b/>
          <w:bCs/>
        </w:rPr>
        <w:t>LIMI SONUÇLARINA İLİŞKİN DUYURU</w:t>
      </w:r>
    </w:p>
    <w:p w:rsidR="00EC4F73" w:rsidRPr="00CD7D38" w:rsidRDefault="00EC4F73" w:rsidP="00EC4F73">
      <w:pPr>
        <w:jc w:val="both"/>
        <w:rPr>
          <w:rFonts w:ascii="Times New Roman" w:hAnsi="Times New Roman" w:cs="Times New Roman"/>
          <w:b/>
          <w:bCs/>
          <w:sz w:val="24"/>
          <w:szCs w:val="24"/>
        </w:rPr>
      </w:pPr>
    </w:p>
    <w:p w:rsidR="00EC4F73" w:rsidRPr="00CD7D38" w:rsidRDefault="00EC4F73" w:rsidP="00EC4F73">
      <w:pPr>
        <w:pStyle w:val="Default"/>
        <w:jc w:val="both"/>
      </w:pPr>
    </w:p>
    <w:p w:rsidR="00EC4F73" w:rsidRPr="00CD7D38" w:rsidRDefault="00EC4F73" w:rsidP="00EC4F73">
      <w:pPr>
        <w:pStyle w:val="Default"/>
        <w:jc w:val="both"/>
        <w:rPr>
          <w:b/>
          <w:bCs/>
        </w:rPr>
      </w:pPr>
      <w:r w:rsidRPr="00CD7D38">
        <w:rPr>
          <w:b/>
          <w:bCs/>
        </w:rPr>
        <w:t xml:space="preserve">A – GENEL AÇIKLAMA </w:t>
      </w:r>
    </w:p>
    <w:p w:rsidR="00A230D7" w:rsidRPr="00CD7D38" w:rsidRDefault="00A230D7" w:rsidP="00EC4F73">
      <w:pPr>
        <w:pStyle w:val="Default"/>
        <w:jc w:val="both"/>
      </w:pPr>
    </w:p>
    <w:p w:rsidR="00A230D7" w:rsidRPr="00CD7D38" w:rsidRDefault="00EC4F73" w:rsidP="00625DAE">
      <w:pPr>
        <w:pStyle w:val="Default"/>
        <w:ind w:firstLine="708"/>
      </w:pPr>
      <w:r w:rsidRPr="00CD7D38">
        <w:t xml:space="preserve">Başkanlığımız </w:t>
      </w:r>
      <w:r w:rsidR="00803763">
        <w:t>İtfaiye Daire</w:t>
      </w:r>
      <w:r w:rsidR="00E847E2">
        <w:t>sinin</w:t>
      </w:r>
      <w:r w:rsidRPr="00CD7D38">
        <w:t xml:space="preserve">ihtiyaçlarını karşılamak üzere personel istihdamı planlanan münhal </w:t>
      </w:r>
      <w:r w:rsidR="00803763">
        <w:t xml:space="preserve">İtfaiye </w:t>
      </w:r>
      <w:proofErr w:type="spellStart"/>
      <w:r w:rsidR="00803763">
        <w:t>Eri</w:t>
      </w:r>
      <w:r w:rsidR="00E847E2" w:rsidRPr="00157689">
        <w:t>kadrolarına</w:t>
      </w:r>
      <w:proofErr w:type="spellEnd"/>
      <w:r w:rsidR="00E847E2" w:rsidRPr="00157689">
        <w:t xml:space="preserve">  (</w:t>
      </w:r>
      <w:r w:rsidR="00E847E2">
        <w:t xml:space="preserve">ortaöğretim, </w:t>
      </w:r>
      <w:proofErr w:type="spellStart"/>
      <w:r w:rsidR="00E847E2" w:rsidRPr="00157689">
        <w:t>önlisans</w:t>
      </w:r>
      <w:proofErr w:type="spellEnd"/>
      <w:r w:rsidR="00E847E2" w:rsidRPr="00157689">
        <w:t xml:space="preserve"> ve lisans düzeyi) </w:t>
      </w:r>
      <w:r w:rsidRPr="00CD7D38">
        <w:t xml:space="preserve">yönelik olarak </w:t>
      </w:r>
      <w:proofErr w:type="gramStart"/>
      <w:r w:rsidR="00803763" w:rsidRPr="00803763">
        <w:t>27/12/2020</w:t>
      </w:r>
      <w:proofErr w:type="gramEnd"/>
      <w:r w:rsidR="00803763" w:rsidRPr="00803763">
        <w:t xml:space="preserve"> – 3/1/2021</w:t>
      </w:r>
      <w:r w:rsidRPr="00CD7D38">
        <w:t xml:space="preserve">tarihleri arasında </w:t>
      </w:r>
      <w:r w:rsidR="000A2630" w:rsidRPr="000A2630">
        <w:t xml:space="preserve">e-Devlet Kapısı (https://www.turkiye.gov.tr/) üzerinden elektronik ortamda ön başvuru </w:t>
      </w:r>
      <w:r w:rsidR="000A2630">
        <w:t>alınmış</w:t>
      </w:r>
      <w:r w:rsidRPr="00CD7D38">
        <w:t xml:space="preserve"> ve KPSS puanlarına göre yapılan sıralama sonrasında </w:t>
      </w:r>
      <w:r w:rsidR="00A230D7" w:rsidRPr="00CD7D38">
        <w:rPr>
          <w:rFonts w:eastAsia="Times New Roman"/>
          <w:lang w:eastAsia="tr-TR"/>
        </w:rPr>
        <w:t xml:space="preserve">yazılı bölümü için </w:t>
      </w:r>
      <w:r w:rsidR="00803763" w:rsidRPr="00803763">
        <w:rPr>
          <w:rFonts w:eastAsia="Times New Roman"/>
          <w:lang w:eastAsia="tr-TR"/>
        </w:rPr>
        <w:t xml:space="preserve">25/1/2021 </w:t>
      </w:r>
      <w:r w:rsidR="00A230D7" w:rsidRPr="00CD7D38">
        <w:rPr>
          <w:rFonts w:eastAsia="Times New Roman"/>
          <w:lang w:eastAsia="tr-TR"/>
        </w:rPr>
        <w:t xml:space="preserve">tarihinde ve </w:t>
      </w:r>
      <w:r w:rsidR="00803763">
        <w:rPr>
          <w:rFonts w:eastAsia="Times New Roman"/>
          <w:lang w:eastAsia="tr-TR"/>
        </w:rPr>
        <w:t>uygulamalı bölümü</w:t>
      </w:r>
      <w:r w:rsidR="00A230D7" w:rsidRPr="00CD7D38">
        <w:rPr>
          <w:rFonts w:eastAsia="Times New Roman"/>
          <w:lang w:eastAsia="tr-TR"/>
        </w:rPr>
        <w:t xml:space="preserve"> için </w:t>
      </w:r>
      <w:r w:rsidR="00803763" w:rsidRPr="00803763">
        <w:rPr>
          <w:rFonts w:eastAsia="Times New Roman"/>
          <w:lang w:eastAsia="tr-TR"/>
        </w:rPr>
        <w:t xml:space="preserve">26/1/2021 – 12/2/2021 </w:t>
      </w:r>
      <w:r w:rsidR="00BA5A0C">
        <w:rPr>
          <w:rFonts w:eastAsia="Times New Roman"/>
          <w:lang w:eastAsia="tr-TR"/>
        </w:rPr>
        <w:t>tarihleri arasında</w:t>
      </w:r>
      <w:r w:rsidR="000A2630">
        <w:rPr>
          <w:rFonts w:eastAsia="Times New Roman"/>
          <w:lang w:eastAsia="tr-TR"/>
        </w:rPr>
        <w:t xml:space="preserve">adaylar </w:t>
      </w:r>
      <w:r w:rsidR="00A230D7" w:rsidRPr="00CD7D38">
        <w:t xml:space="preserve">sınava </w:t>
      </w:r>
      <w:r w:rsidRPr="00CD7D38">
        <w:t>alınmıştır.</w:t>
      </w:r>
    </w:p>
    <w:p w:rsidR="00B70739" w:rsidRPr="00CD7D38" w:rsidRDefault="00B70739" w:rsidP="00625DAE">
      <w:pPr>
        <w:pStyle w:val="Default"/>
        <w:ind w:firstLine="708"/>
      </w:pPr>
    </w:p>
    <w:p w:rsidR="00EC4F73" w:rsidRPr="00CD7D38" w:rsidRDefault="00E847E2" w:rsidP="00625DAE">
      <w:pPr>
        <w:pStyle w:val="Default"/>
        <w:ind w:firstLine="708"/>
      </w:pPr>
      <w:proofErr w:type="gramStart"/>
      <w:r>
        <w:t>21</w:t>
      </w:r>
      <w:r w:rsidRPr="00157689">
        <w:t>/</w:t>
      </w:r>
      <w:r>
        <w:t>10</w:t>
      </w:r>
      <w:r w:rsidRPr="00157689">
        <w:t>/20</w:t>
      </w:r>
      <w:r>
        <w:t>06</w:t>
      </w:r>
      <w:proofErr w:type="gramEnd"/>
      <w:r w:rsidRPr="00157689">
        <w:t xml:space="preserve"> tarihli ve 2</w:t>
      </w:r>
      <w:r>
        <w:t>6326</w:t>
      </w:r>
      <w:r w:rsidRPr="00157689">
        <w:t xml:space="preserve"> sayılı Resmî Gazete’de yayımlanarak yürürlüğe giren </w:t>
      </w:r>
      <w:r w:rsidR="00773353">
        <w:t>Belediye İtfaiye Yönetmeliği</w:t>
      </w:r>
      <w:r w:rsidR="00EC4F73" w:rsidRPr="00CD7D38">
        <w:t xml:space="preserve">hükümleri çerçevesinde yapılan değerlendirme sonrasında asıl listede başarılı olan adaylardan istenilen atamaya esas teşkil edecek belgeler aşağıdaki gibidir. </w:t>
      </w:r>
    </w:p>
    <w:p w:rsidR="00A230D7" w:rsidRPr="00CD7D38" w:rsidRDefault="00A230D7" w:rsidP="00625DAE">
      <w:pPr>
        <w:pStyle w:val="Default"/>
      </w:pPr>
    </w:p>
    <w:p w:rsidR="00EC4F73" w:rsidRPr="00CD7D38" w:rsidRDefault="00EC4F73" w:rsidP="00625DAE">
      <w:pPr>
        <w:pStyle w:val="Default"/>
      </w:pPr>
      <w:r w:rsidRPr="00CD7D38">
        <w:t xml:space="preserve">Genel Belgeler: </w:t>
      </w:r>
    </w:p>
    <w:p w:rsidR="00A230D7" w:rsidRPr="00CD7D38" w:rsidRDefault="00A230D7" w:rsidP="00625DAE">
      <w:pPr>
        <w:pStyle w:val="Default"/>
        <w:spacing w:after="68"/>
      </w:pPr>
    </w:p>
    <w:p w:rsidR="00EC4F73" w:rsidRPr="00CD7D38" w:rsidRDefault="00EC4F73" w:rsidP="00625DAE">
      <w:pPr>
        <w:pStyle w:val="Default"/>
        <w:numPr>
          <w:ilvl w:val="0"/>
          <w:numId w:val="1"/>
        </w:numPr>
        <w:spacing w:after="68"/>
      </w:pPr>
      <w:r w:rsidRPr="00CD7D38">
        <w:t xml:space="preserve">Dilekçe (örnekleri aşağıda mevcut) </w:t>
      </w:r>
    </w:p>
    <w:p w:rsidR="00EC4F73" w:rsidRPr="00CD7D38" w:rsidRDefault="00EC4F73" w:rsidP="00625DAE">
      <w:pPr>
        <w:pStyle w:val="Default"/>
        <w:numPr>
          <w:ilvl w:val="0"/>
          <w:numId w:val="1"/>
        </w:numPr>
        <w:spacing w:after="68"/>
      </w:pPr>
      <w:r w:rsidRPr="00CD7D38">
        <w:t xml:space="preserve">Atama Beyan Formu (Adli sicil beyanı ve erkek adaylar için askerlik beyanı) </w:t>
      </w:r>
    </w:p>
    <w:p w:rsidR="00EC4F73" w:rsidRPr="00CD7D38" w:rsidRDefault="00EC4F73" w:rsidP="00625DAE">
      <w:pPr>
        <w:pStyle w:val="Default"/>
        <w:numPr>
          <w:ilvl w:val="0"/>
          <w:numId w:val="1"/>
        </w:numPr>
        <w:spacing w:after="68"/>
      </w:pPr>
      <w:r w:rsidRPr="00CD7D38">
        <w:t>Tam teşekküllü (Devlet veya Sağlık Bakanlığı’nın ruhsa</w:t>
      </w:r>
      <w:r w:rsidR="00E847E2">
        <w:t xml:space="preserve">tlandırdığı özel) hastanelerden </w:t>
      </w:r>
      <w:r w:rsidRPr="00CD7D38">
        <w:t xml:space="preserve">alınacak sağlık kurulu raporu </w:t>
      </w:r>
    </w:p>
    <w:p w:rsidR="00EC4F73" w:rsidRPr="00CD7D38" w:rsidRDefault="00EC4F73" w:rsidP="00625DAE">
      <w:pPr>
        <w:pStyle w:val="Default"/>
        <w:numPr>
          <w:ilvl w:val="0"/>
          <w:numId w:val="1"/>
        </w:numPr>
        <w:spacing w:after="68"/>
      </w:pPr>
      <w:r w:rsidRPr="00CD7D38">
        <w:t xml:space="preserve">Kan grubu kartı fotokopisi (1 adet) </w:t>
      </w:r>
    </w:p>
    <w:p w:rsidR="00EC4F73" w:rsidRPr="00CD7D38" w:rsidRDefault="00EC4F73" w:rsidP="00625DAE">
      <w:pPr>
        <w:pStyle w:val="Default"/>
        <w:numPr>
          <w:ilvl w:val="0"/>
          <w:numId w:val="1"/>
        </w:numPr>
        <w:spacing w:after="68"/>
      </w:pPr>
      <w:r w:rsidRPr="00CD7D38">
        <w:t xml:space="preserve">Erkek adaylar için güncel tarihli askerlik durum belgesi veya terhis belgesinin fotokopisi </w:t>
      </w:r>
    </w:p>
    <w:p w:rsidR="00EC4F73" w:rsidRPr="00CD7D38" w:rsidRDefault="00EC4F73" w:rsidP="00625DAE">
      <w:pPr>
        <w:pStyle w:val="Default"/>
        <w:numPr>
          <w:ilvl w:val="0"/>
          <w:numId w:val="1"/>
        </w:numPr>
      </w:pPr>
      <w:r w:rsidRPr="00CD7D38">
        <w:t xml:space="preserve">Son altı ay içerisinde mevzuata uygun olarak çekilmiş 50 mm x 60 mm boyutlarında </w:t>
      </w:r>
      <w:proofErr w:type="spellStart"/>
      <w:r w:rsidRPr="00CD7D38">
        <w:t>biyometrik</w:t>
      </w:r>
      <w:proofErr w:type="spellEnd"/>
      <w:r w:rsidRPr="00CD7D38">
        <w:t xml:space="preserve"> fotoğraf (6 adet) </w:t>
      </w:r>
    </w:p>
    <w:p w:rsidR="00EC4F73" w:rsidRDefault="00EC4F73" w:rsidP="00625DAE">
      <w:pPr>
        <w:pStyle w:val="Default"/>
      </w:pPr>
    </w:p>
    <w:p w:rsidR="009D5B33" w:rsidRDefault="009D5B33" w:rsidP="00625DAE">
      <w:pPr>
        <w:pStyle w:val="Default"/>
      </w:pPr>
    </w:p>
    <w:p w:rsidR="009D5B33" w:rsidRPr="00CD7D38" w:rsidRDefault="009D5B33" w:rsidP="00625DAE">
      <w:pPr>
        <w:pStyle w:val="Default"/>
      </w:pPr>
    </w:p>
    <w:p w:rsidR="00EC4F73" w:rsidRPr="00CD7D38" w:rsidRDefault="00EC4F73" w:rsidP="00625DAE">
      <w:pPr>
        <w:pStyle w:val="Default"/>
      </w:pPr>
      <w:r w:rsidRPr="00CD7D38">
        <w:t xml:space="preserve">Özel Belgeler: </w:t>
      </w:r>
    </w:p>
    <w:p w:rsidR="00A230D7" w:rsidRPr="00CD7D38" w:rsidRDefault="00A230D7" w:rsidP="00625DAE">
      <w:pPr>
        <w:pStyle w:val="Default"/>
        <w:ind w:firstLine="708"/>
      </w:pPr>
    </w:p>
    <w:p w:rsidR="00EC4F73" w:rsidRPr="00CD7D38" w:rsidRDefault="00EC4F73" w:rsidP="00625DAE">
      <w:pPr>
        <w:pStyle w:val="Default"/>
        <w:numPr>
          <w:ilvl w:val="0"/>
          <w:numId w:val="2"/>
        </w:numPr>
      </w:pPr>
      <w:r w:rsidRPr="00CD7D38">
        <w:t xml:space="preserve">Öğrenim durumu itibariyle </w:t>
      </w:r>
      <w:proofErr w:type="spellStart"/>
      <w:r w:rsidR="009D5B33" w:rsidRPr="00157689">
        <w:t>önlisans</w:t>
      </w:r>
      <w:proofErr w:type="spellEnd"/>
      <w:r w:rsidR="009D5B33" w:rsidRPr="00157689">
        <w:t xml:space="preserve"> ve </w:t>
      </w:r>
      <w:r w:rsidRPr="00CD7D38">
        <w:t xml:space="preserve">lisans düzeyinden yerleştirilen adaylardan, varsa ortaöğrenimi normal öğrenim süresinden fazla (hazırlık sınıfı) okuyarak bitirenlerin diplomasının aslı ve Kurumumuzca onaylanmak üzere fotokopisi (1 adet) </w:t>
      </w:r>
    </w:p>
    <w:p w:rsidR="00E847E2" w:rsidRDefault="00E847E2" w:rsidP="00625DAE">
      <w:pPr>
        <w:pStyle w:val="Default"/>
      </w:pPr>
    </w:p>
    <w:p w:rsidR="00EC4F73" w:rsidRPr="00CD7D38" w:rsidRDefault="00EC4F73" w:rsidP="00625DAE">
      <w:pPr>
        <w:pStyle w:val="Default"/>
        <w:numPr>
          <w:ilvl w:val="0"/>
          <w:numId w:val="2"/>
        </w:numPr>
      </w:pPr>
      <w:r w:rsidRPr="00CD7D38">
        <w:t xml:space="preserve">Öğrenim durumu itibariyle lisans düzeyinden yerleştirilen adaylardan, varsa lisansüstü öğrenim bitirenlerin diplomasının aslı ve Kurumumuzca onaylanmak üzere fotokopisi (1 adet) </w:t>
      </w:r>
    </w:p>
    <w:p w:rsidR="00EC4F73" w:rsidRPr="00CD7D38" w:rsidRDefault="00EC4F73" w:rsidP="00625DAE">
      <w:pPr>
        <w:pStyle w:val="Default"/>
      </w:pPr>
    </w:p>
    <w:p w:rsidR="00EC4F73" w:rsidRPr="00CD7D38" w:rsidRDefault="00EC4F73" w:rsidP="00625DAE">
      <w:pPr>
        <w:pStyle w:val="Default"/>
        <w:numPr>
          <w:ilvl w:val="0"/>
          <w:numId w:val="2"/>
        </w:numPr>
      </w:pPr>
      <w:r w:rsidRPr="00CD7D38">
        <w:t xml:space="preserve">Daha önce bir şekilde (399 SKHK, 657/4-B, Vekil Memurluk vb.) Emekli Sicil Numarası alan adaylar bu durumu dilekçelerinde belirtmelidirler. </w:t>
      </w:r>
    </w:p>
    <w:p w:rsidR="00EC4F73" w:rsidRPr="00CD7D38" w:rsidRDefault="00EC4F73" w:rsidP="00625DAE">
      <w:pPr>
        <w:pStyle w:val="Default"/>
      </w:pPr>
    </w:p>
    <w:p w:rsidR="00EC4F73" w:rsidRPr="00CD7D38" w:rsidRDefault="00EC4F73" w:rsidP="00625DAE">
      <w:pPr>
        <w:pStyle w:val="Default"/>
        <w:numPr>
          <w:ilvl w:val="0"/>
          <w:numId w:val="2"/>
        </w:numPr>
      </w:pPr>
      <w:r w:rsidRPr="00CD7D38">
        <w:t xml:space="preserve">Daha önce kamu kurumlarında çalışılmış veya halen çalışılıyor ise çalıştığını gösterir hizmet belgesi (1 adet) </w:t>
      </w:r>
    </w:p>
    <w:p w:rsidR="00EC4F73" w:rsidRPr="00CD7D38" w:rsidRDefault="00EC4F73" w:rsidP="00625DAE">
      <w:pPr>
        <w:pStyle w:val="Default"/>
      </w:pPr>
    </w:p>
    <w:p w:rsidR="00CD7D38" w:rsidRPr="00CD7D38" w:rsidRDefault="00EC4F73" w:rsidP="00625DAE">
      <w:pPr>
        <w:pStyle w:val="Default"/>
        <w:ind w:firstLine="708"/>
      </w:pPr>
      <w:r w:rsidRPr="00CD7D38">
        <w:lastRenderedPageBreak/>
        <w:t>Kurumumuza yerleşen adaylardan halen askerlik hizmetini ifa etmekte olanların askerde olduklarına dair belgeyi ek olarak sundukları bir dilekçeyi (</w:t>
      </w:r>
      <w:r w:rsidRPr="00CD7D38">
        <w:rPr>
          <w:i/>
          <w:iCs/>
        </w:rPr>
        <w:t>aşağıdaki örneği mevcut</w:t>
      </w:r>
      <w:r w:rsidRPr="00CD7D38">
        <w:t xml:space="preserve">) kayıtlı posta yoluyla Başkanlığımıza ulaştıracaklardır. Bu durumda olanların terhislerini müteakip atanmasına esas evraklarını tamamlayarak bir ay içerisinde ayrıca müracaat etmeleri gerekmektedir. </w:t>
      </w:r>
    </w:p>
    <w:p w:rsidR="00D55AD5" w:rsidRPr="00CD7D38" w:rsidRDefault="00D55AD5" w:rsidP="00625DAE">
      <w:pPr>
        <w:pStyle w:val="Default"/>
        <w:rPr>
          <w:b/>
          <w:bCs/>
        </w:rPr>
      </w:pPr>
    </w:p>
    <w:p w:rsidR="00EC4F73" w:rsidRPr="00CD7D38" w:rsidRDefault="00EC4F73" w:rsidP="00625DAE">
      <w:pPr>
        <w:pStyle w:val="Default"/>
      </w:pPr>
      <w:r w:rsidRPr="00CD7D38">
        <w:rPr>
          <w:b/>
          <w:bCs/>
        </w:rPr>
        <w:t xml:space="preserve">B – BELGE TESLİMİ </w:t>
      </w:r>
    </w:p>
    <w:p w:rsidR="00D55AD5" w:rsidRPr="00CD7D38" w:rsidRDefault="00D55AD5" w:rsidP="00625DAE">
      <w:pPr>
        <w:pStyle w:val="Default"/>
      </w:pPr>
    </w:p>
    <w:p w:rsidR="00EC4F73" w:rsidRPr="00CD7D38" w:rsidRDefault="00EC4F73" w:rsidP="00625DAE">
      <w:pPr>
        <w:pStyle w:val="Default"/>
        <w:ind w:firstLine="708"/>
      </w:pPr>
      <w:proofErr w:type="gramStart"/>
      <w:r w:rsidRPr="00CD7D38">
        <w:t xml:space="preserve">Adayların, atamaya esas teşkil edecek belgelerini açık adreslerini gösteren dilekçelerine eklemek </w:t>
      </w:r>
      <w:r w:rsidRPr="00AA59D3">
        <w:t xml:space="preserve">suretiyle </w:t>
      </w:r>
      <w:r w:rsidR="00773353" w:rsidRPr="00AA59D3">
        <w:t>2</w:t>
      </w:r>
      <w:r w:rsidR="00FB25AC">
        <w:t>5</w:t>
      </w:r>
      <w:bookmarkStart w:id="0" w:name="_GoBack"/>
      <w:bookmarkEnd w:id="0"/>
      <w:r w:rsidR="00773353" w:rsidRPr="00AA59D3">
        <w:t xml:space="preserve"> Şubat</w:t>
      </w:r>
      <w:r w:rsidRPr="00AA59D3">
        <w:t xml:space="preserve"> 20</w:t>
      </w:r>
      <w:r w:rsidR="00773353" w:rsidRPr="00AA59D3">
        <w:t>21</w:t>
      </w:r>
      <w:r w:rsidRPr="00AA59D3">
        <w:t xml:space="preserve"> – </w:t>
      </w:r>
      <w:r w:rsidR="00773353" w:rsidRPr="00AA59D3">
        <w:t>5 Mart 2021</w:t>
      </w:r>
      <w:r w:rsidRPr="00CD7D38">
        <w:t>tarihleri arasında (sadece iş günlerinde) Kemalpaşa Mahallesi 15 Temmuz Şehitleri Caddesi No: 5 34134 Belediye Sarayı Saraçhane Fatih İstanbul adresinde bulunan İstanbul Büyükşehir Belediye Başkanlığı İnsan Kaynakları</w:t>
      </w:r>
      <w:r w:rsidR="00D55AD5" w:rsidRPr="00CD7D38">
        <w:t xml:space="preserve"> Şube</w:t>
      </w:r>
      <w:r w:rsidRPr="00CD7D38">
        <w:t xml:space="preserve"> Müdürlüğüne (2. </w:t>
      </w:r>
      <w:r w:rsidR="00A02D29" w:rsidRPr="00CD7D38">
        <w:t>K</w:t>
      </w:r>
      <w:r w:rsidRPr="00CD7D38">
        <w:t>at</w:t>
      </w:r>
      <w:r w:rsidR="00A02D29">
        <w:t>, Oda No: 249</w:t>
      </w:r>
      <w:r w:rsidRPr="00CD7D38">
        <w:t xml:space="preserve">) elden teslim etmeleri gerekmektedir. </w:t>
      </w:r>
      <w:proofErr w:type="gramEnd"/>
      <w:r w:rsidRPr="00CD7D38">
        <w:t xml:space="preserve">Askerlik hizmetini ifa edenler hariç olmak üzere posta yoluyla yapılacak müracaatlar kabul edilmeyecektir. </w:t>
      </w:r>
    </w:p>
    <w:p w:rsidR="00EC4F73" w:rsidRPr="00CD7D38" w:rsidRDefault="00EC4F73" w:rsidP="00625DAE">
      <w:pPr>
        <w:pStyle w:val="Default"/>
        <w:rPr>
          <w:b/>
          <w:bCs/>
        </w:rPr>
      </w:pPr>
    </w:p>
    <w:p w:rsidR="00D55AD5" w:rsidRPr="00CD7D38" w:rsidRDefault="00EC4F73" w:rsidP="00625DAE">
      <w:pPr>
        <w:pStyle w:val="Default"/>
        <w:rPr>
          <w:b/>
          <w:bCs/>
        </w:rPr>
      </w:pPr>
      <w:r w:rsidRPr="00CD7D38">
        <w:rPr>
          <w:b/>
          <w:bCs/>
        </w:rPr>
        <w:t>C – DEĞERLENDİRME</w:t>
      </w:r>
    </w:p>
    <w:p w:rsidR="00EC4F73" w:rsidRPr="00CD7D38" w:rsidRDefault="00EC4F73" w:rsidP="00625DAE">
      <w:pPr>
        <w:pStyle w:val="Default"/>
      </w:pPr>
    </w:p>
    <w:p w:rsidR="00EC4F73" w:rsidRPr="00CD7D38" w:rsidRDefault="00EC4F73" w:rsidP="00625DAE">
      <w:pPr>
        <w:pStyle w:val="Default"/>
        <w:ind w:firstLine="708"/>
      </w:pPr>
      <w:r w:rsidRPr="00CD7D38">
        <w:t xml:space="preserve">Asıl başarı listesinde yer alan adaylar süresi içinde başvurmaz veya görevlerine başlamalarına engel bir durum tespit edilirse bu adayların yerine yedek başarı listesindeki adaylar sırasıyla çağırılacaktır. </w:t>
      </w:r>
    </w:p>
    <w:p w:rsidR="00CD7D38" w:rsidRPr="00CD7D38" w:rsidRDefault="00CD7D38" w:rsidP="00625DAE">
      <w:pPr>
        <w:pStyle w:val="Default"/>
        <w:ind w:firstLine="708"/>
      </w:pPr>
    </w:p>
    <w:p w:rsidR="00EC4F73" w:rsidRPr="00CD7D38" w:rsidRDefault="00EC4F73" w:rsidP="00625DAE">
      <w:pPr>
        <w:pStyle w:val="Default"/>
        <w:ind w:firstLine="708"/>
      </w:pPr>
      <w:r w:rsidRPr="00CD7D38">
        <w:t xml:space="preserve">Adayların gerçeğe aykırı veya eksik beyanda bulunduğunun sonradan tespit edilmesi halinde, ataması yapılsa dahi bütün işlemleri iptal edilecektir. Aday bu konuda hiçbir hak iddia etmeyeceğini kabul ve taahhüt eder. Ayrıca ilgililer hakkında Türk Ceza Kanunu’nun hükümleri uygulanmak üzere Cumhuriyet Başsavcılığına suç duyurusunda bulunulacaktır. </w:t>
      </w:r>
    </w:p>
    <w:p w:rsidR="00CD7D38" w:rsidRPr="00CD7D38" w:rsidRDefault="00CD7D38" w:rsidP="00625DAE">
      <w:pPr>
        <w:ind w:firstLine="708"/>
        <w:rPr>
          <w:rFonts w:ascii="Times New Roman" w:hAnsi="Times New Roman" w:cs="Times New Roman"/>
          <w:sz w:val="24"/>
          <w:szCs w:val="24"/>
        </w:rPr>
      </w:pPr>
    </w:p>
    <w:p w:rsidR="00EC4F73" w:rsidRPr="00CD7D38" w:rsidRDefault="00EC4F73" w:rsidP="00D55AD5">
      <w:pPr>
        <w:ind w:firstLine="708"/>
        <w:jc w:val="both"/>
        <w:rPr>
          <w:rFonts w:ascii="Times New Roman" w:hAnsi="Times New Roman" w:cs="Times New Roman"/>
          <w:sz w:val="24"/>
          <w:szCs w:val="24"/>
        </w:rPr>
      </w:pPr>
      <w:r w:rsidRPr="00CD7D38">
        <w:rPr>
          <w:rFonts w:ascii="Times New Roman" w:hAnsi="Times New Roman" w:cs="Times New Roman"/>
          <w:sz w:val="24"/>
          <w:szCs w:val="24"/>
        </w:rPr>
        <w:t>İş bu duyuru ilgililere ilanen tebliğ olunur.</w:t>
      </w:r>
    </w:p>
    <w:p w:rsidR="00EC4F73" w:rsidRPr="00CD7D38" w:rsidRDefault="00EC4F73" w:rsidP="00EC4F73">
      <w:pPr>
        <w:jc w:val="both"/>
        <w:rPr>
          <w:rFonts w:ascii="Times New Roman" w:hAnsi="Times New Roman" w:cs="Times New Roman"/>
          <w:sz w:val="24"/>
          <w:szCs w:val="24"/>
        </w:rPr>
      </w:pPr>
    </w:p>
    <w:p w:rsidR="00EC4F73" w:rsidRPr="00CD7D38" w:rsidRDefault="00EC4F73" w:rsidP="00EC4F73">
      <w:pPr>
        <w:jc w:val="both"/>
        <w:rPr>
          <w:rFonts w:ascii="Times New Roman" w:hAnsi="Times New Roman" w:cs="Times New Roman"/>
          <w:sz w:val="24"/>
          <w:szCs w:val="24"/>
        </w:rPr>
      </w:pPr>
    </w:p>
    <w:p w:rsidR="00EC4F73" w:rsidRPr="00CD7D38" w:rsidRDefault="00EC4F73" w:rsidP="00EC4F73">
      <w:pPr>
        <w:pStyle w:val="Default"/>
        <w:rPr>
          <w:u w:val="single"/>
        </w:rPr>
      </w:pPr>
      <w:r w:rsidRPr="00CD7D38">
        <w:rPr>
          <w:u w:val="single"/>
        </w:rPr>
        <w:t xml:space="preserve">Dilekçe örnekleri: </w:t>
      </w:r>
    </w:p>
    <w:p w:rsidR="00D55AD5" w:rsidRPr="00CD7D38" w:rsidRDefault="00D55AD5" w:rsidP="00EC4F73">
      <w:pPr>
        <w:pStyle w:val="Default"/>
        <w:rPr>
          <w:u w:val="single"/>
        </w:rPr>
      </w:pPr>
    </w:p>
    <w:p w:rsidR="009D5B33" w:rsidRDefault="009D5B33" w:rsidP="009D5B33">
      <w:pPr>
        <w:pStyle w:val="ListeParagraf"/>
        <w:numPr>
          <w:ilvl w:val="0"/>
          <w:numId w:val="3"/>
        </w:numPr>
        <w:jc w:val="both"/>
        <w:rPr>
          <w:rFonts w:ascii="Times New Roman" w:hAnsi="Times New Roman"/>
          <w:sz w:val="24"/>
          <w:szCs w:val="24"/>
        </w:rPr>
      </w:pPr>
      <w:r w:rsidRPr="00EE7E81">
        <w:rPr>
          <w:rFonts w:ascii="Times New Roman" w:hAnsi="Times New Roman"/>
          <w:sz w:val="24"/>
          <w:szCs w:val="24"/>
        </w:rPr>
        <w:t>İlk defa Devlet memuru olacaklar için</w:t>
      </w:r>
      <w:r w:rsidR="002F5C70">
        <w:rPr>
          <w:rFonts w:ascii="Times New Roman" w:hAnsi="Times New Roman"/>
          <w:sz w:val="24"/>
          <w:szCs w:val="24"/>
        </w:rPr>
        <w:t xml:space="preserve"> </w:t>
      </w:r>
      <w:hyperlink r:id="rId5" w:history="1">
        <w:r w:rsidRPr="002F5C70">
          <w:rPr>
            <w:rStyle w:val="Kpr"/>
            <w:rFonts w:ascii="Times New Roman" w:hAnsi="Times New Roman"/>
            <w:sz w:val="24"/>
            <w:szCs w:val="24"/>
          </w:rPr>
          <w:t>tıklayınız</w:t>
        </w:r>
      </w:hyperlink>
      <w:r w:rsidRPr="006B671C">
        <w:rPr>
          <w:rFonts w:ascii="Times New Roman" w:hAnsi="Times New Roman"/>
          <w:color w:val="0070C0"/>
          <w:sz w:val="24"/>
          <w:szCs w:val="24"/>
          <w:u w:val="single"/>
        </w:rPr>
        <w:t>.</w:t>
      </w:r>
    </w:p>
    <w:p w:rsidR="009D5B33" w:rsidRDefault="009D5B33" w:rsidP="009D5B33">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Halen bir kamu kurum veya kuruluşunda memur olarak çalışanlar için </w:t>
      </w:r>
      <w:hyperlink r:id="rId6" w:history="1">
        <w:r w:rsidRPr="002F5C70">
          <w:rPr>
            <w:rStyle w:val="Kpr"/>
            <w:rFonts w:ascii="Times New Roman" w:hAnsi="Times New Roman"/>
            <w:sz w:val="24"/>
            <w:szCs w:val="24"/>
          </w:rPr>
          <w:t>tıklayınız</w:t>
        </w:r>
      </w:hyperlink>
      <w:r w:rsidRPr="006B671C">
        <w:rPr>
          <w:rFonts w:ascii="Times New Roman" w:hAnsi="Times New Roman"/>
          <w:color w:val="0070C0"/>
          <w:sz w:val="24"/>
          <w:szCs w:val="24"/>
          <w:u w:val="single"/>
        </w:rPr>
        <w:t>.</w:t>
      </w:r>
    </w:p>
    <w:p w:rsidR="009D5B33" w:rsidRPr="00126AF8" w:rsidRDefault="009D5B33" w:rsidP="009D5B33">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Vatani görevini yapmakta olan ya da askerliğe sevkini aldıranlar için </w:t>
      </w:r>
      <w:hyperlink r:id="rId7" w:history="1">
        <w:r w:rsidRPr="002F5C70">
          <w:rPr>
            <w:rStyle w:val="Kpr"/>
            <w:rFonts w:ascii="Times New Roman" w:hAnsi="Times New Roman"/>
            <w:sz w:val="24"/>
            <w:szCs w:val="24"/>
          </w:rPr>
          <w:t>tıklayınız.</w:t>
        </w:r>
      </w:hyperlink>
    </w:p>
    <w:p w:rsidR="00EC4F73" w:rsidRPr="009D5B33" w:rsidRDefault="009D5B33" w:rsidP="00EC4F73">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Atama Beyan Formu için </w:t>
      </w:r>
      <w:hyperlink r:id="rId8" w:history="1">
        <w:r w:rsidRPr="002F5C70">
          <w:rPr>
            <w:rStyle w:val="Kpr"/>
            <w:rFonts w:ascii="Times New Roman" w:hAnsi="Times New Roman"/>
            <w:sz w:val="24"/>
            <w:szCs w:val="24"/>
          </w:rPr>
          <w:t>tıklayınız.</w:t>
        </w:r>
      </w:hyperlink>
    </w:p>
    <w:sectPr w:rsidR="00EC4F73" w:rsidRPr="009D5B33" w:rsidSect="00CD7D38">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7724"/>
    <w:multiLevelType w:val="hybridMultilevel"/>
    <w:tmpl w:val="FC0CEF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0F0BE0"/>
    <w:multiLevelType w:val="hybridMultilevel"/>
    <w:tmpl w:val="6F323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F215CA"/>
    <w:multiLevelType w:val="hybridMultilevel"/>
    <w:tmpl w:val="264EC294"/>
    <w:lvl w:ilvl="0" w:tplc="5B52D73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20B"/>
    <w:rsid w:val="000A2630"/>
    <w:rsid w:val="00223901"/>
    <w:rsid w:val="002A29EF"/>
    <w:rsid w:val="002F5C70"/>
    <w:rsid w:val="0031320B"/>
    <w:rsid w:val="003E3FC6"/>
    <w:rsid w:val="00625DAE"/>
    <w:rsid w:val="006F4C36"/>
    <w:rsid w:val="00773353"/>
    <w:rsid w:val="00803763"/>
    <w:rsid w:val="009D5B33"/>
    <w:rsid w:val="00A02D29"/>
    <w:rsid w:val="00A230D7"/>
    <w:rsid w:val="00A86F45"/>
    <w:rsid w:val="00AA59D3"/>
    <w:rsid w:val="00B70739"/>
    <w:rsid w:val="00BA5A0C"/>
    <w:rsid w:val="00BE7403"/>
    <w:rsid w:val="00CD7D38"/>
    <w:rsid w:val="00D55AD5"/>
    <w:rsid w:val="00E4377B"/>
    <w:rsid w:val="00E847E2"/>
    <w:rsid w:val="00EC4F73"/>
    <w:rsid w:val="00FB25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C4F7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D5B33"/>
    <w:pPr>
      <w:spacing w:after="200" w:line="276" w:lineRule="auto"/>
      <w:ind w:left="720"/>
      <w:contextualSpacing/>
    </w:pPr>
    <w:rPr>
      <w:rFonts w:ascii="Calibri" w:eastAsia="Calibri" w:hAnsi="Calibri" w:cs="Times New Roman"/>
    </w:rPr>
  </w:style>
  <w:style w:type="character" w:styleId="Kpr">
    <w:name w:val="Hyperlink"/>
    <w:basedOn w:val="VarsaylanParagrafYazTipi"/>
    <w:uiPriority w:val="99"/>
    <w:unhideWhenUsed/>
    <w:rsid w:val="002F5C7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b.istanbul/Uploads/2021/2/4-2-5-beyanlar5.docx" TargetMode="External"/><Relationship Id="rId3" Type="http://schemas.openxmlformats.org/officeDocument/2006/relationships/settings" Target="settings.xml"/><Relationship Id="rId7" Type="http://schemas.openxmlformats.org/officeDocument/2006/relationships/hyperlink" Target="https://www.ibb.istanbul/Uploads/2021/2/4-2-4-askerlik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b.istanbul/Uploads/2021/2/4-2-3-kamu-kurum3.docx" TargetMode="External"/><Relationship Id="rId5" Type="http://schemas.openxmlformats.org/officeDocument/2006/relationships/hyperlink" Target="https://www.ibb.istanbul/Uploads/2021/2/4-2-2-ilk-defa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ERSİN</dc:creator>
  <cp:lastModifiedBy>Osman1</cp:lastModifiedBy>
  <cp:revision>4</cp:revision>
  <dcterms:created xsi:type="dcterms:W3CDTF">2021-02-23T09:04:00Z</dcterms:created>
  <dcterms:modified xsi:type="dcterms:W3CDTF">2021-02-23T09:38:00Z</dcterms:modified>
</cp:coreProperties>
</file>